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7A" w:rsidRDefault="004B1B7A" w:rsidP="004B1B7A">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7308"/>
      </w:tblGrid>
      <w:tr w:rsidR="00CA20CB" w:rsidRPr="00CA20CB" w:rsidTr="00CA20CB">
        <w:tc>
          <w:tcPr>
            <w:tcW w:w="2268" w:type="dxa"/>
            <w:shd w:val="clear" w:color="auto" w:fill="FFFF66"/>
          </w:tcPr>
          <w:p w:rsidR="00CA20CB" w:rsidRPr="00CA20CB" w:rsidRDefault="00CA20CB" w:rsidP="004B1B7A">
            <w:pPr>
              <w:pStyle w:val="NoSpacing"/>
              <w:rPr>
                <w:rFonts w:ascii="Arial" w:hAnsi="Arial" w:cs="Arial"/>
                <w:b/>
                <w:sz w:val="20"/>
                <w:szCs w:val="20"/>
              </w:rPr>
            </w:pPr>
            <w:r>
              <w:rPr>
                <w:rFonts w:ascii="Arial" w:hAnsi="Arial" w:cs="Arial"/>
                <w:b/>
                <w:sz w:val="20"/>
                <w:szCs w:val="20"/>
              </w:rPr>
              <w:t>Document</w:t>
            </w:r>
          </w:p>
        </w:tc>
        <w:tc>
          <w:tcPr>
            <w:tcW w:w="7308" w:type="dxa"/>
            <w:shd w:val="clear" w:color="auto" w:fill="FFFF66"/>
          </w:tcPr>
          <w:p w:rsidR="00CA20CB" w:rsidRPr="00CA20CB" w:rsidRDefault="00CA20CB" w:rsidP="004B1B7A">
            <w:pPr>
              <w:pStyle w:val="NoSpacing"/>
              <w:rPr>
                <w:rFonts w:ascii="Arial" w:hAnsi="Arial" w:cs="Arial"/>
                <w:b/>
                <w:sz w:val="20"/>
                <w:szCs w:val="20"/>
              </w:rPr>
            </w:pPr>
            <w:r>
              <w:rPr>
                <w:rFonts w:ascii="Arial" w:hAnsi="Arial" w:cs="Arial"/>
                <w:b/>
                <w:sz w:val="20"/>
                <w:szCs w:val="20"/>
              </w:rPr>
              <w:t>My Blog, My Philippines</w:t>
            </w:r>
          </w:p>
        </w:tc>
      </w:tr>
    </w:tbl>
    <w:p w:rsidR="00CA20CB" w:rsidRDefault="00CA20CB" w:rsidP="004B1B7A">
      <w:pPr>
        <w:pStyle w:val="NoSpacing"/>
        <w:rPr>
          <w:rFonts w:ascii="Verdana" w:hAnsi="Verdana"/>
          <w:b/>
          <w:sz w:val="20"/>
          <w:szCs w:val="20"/>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20CB" w:rsidTr="00F7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0F243E" w:themeFill="text2" w:themeFillShade="80"/>
          </w:tcPr>
          <w:p w:rsidR="00CA20CB" w:rsidRPr="001F79CD" w:rsidRDefault="00CA20CB" w:rsidP="00F70526">
            <w:pPr>
              <w:pStyle w:val="NoSpacing"/>
              <w:rPr>
                <w:rFonts w:ascii="Arial" w:hAnsi="Arial" w:cs="Arial"/>
                <w:b w:val="0"/>
                <w:sz w:val="20"/>
                <w:szCs w:val="20"/>
              </w:rPr>
            </w:pPr>
            <w:r>
              <w:rPr>
                <w:rFonts w:ascii="Arial" w:hAnsi="Arial" w:cs="Arial"/>
                <w:sz w:val="20"/>
                <w:szCs w:val="20"/>
              </w:rPr>
              <w:t>Chapter Title</w:t>
            </w:r>
          </w:p>
        </w:tc>
        <w:tc>
          <w:tcPr>
            <w:tcW w:w="7308" w:type="dxa"/>
            <w:shd w:val="clear" w:color="auto" w:fill="0F243E" w:themeFill="text2" w:themeFillShade="80"/>
          </w:tcPr>
          <w:p w:rsidR="00CA20CB" w:rsidRPr="001F79CD" w:rsidRDefault="00CA20CB" w:rsidP="00F7052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Philippine Heroes and Heroines - Part III / Andres Bonifacio</w:t>
            </w:r>
          </w:p>
        </w:tc>
      </w:tr>
      <w:tr w:rsidR="00CA20CB" w:rsidTr="00F7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il"/>
            </w:tcBorders>
          </w:tcPr>
          <w:p w:rsidR="00CA20CB" w:rsidRPr="001F79CD" w:rsidRDefault="00CA20CB" w:rsidP="00F70526">
            <w:pPr>
              <w:pStyle w:val="NoSpacing"/>
              <w:rPr>
                <w:rFonts w:ascii="Arial" w:hAnsi="Arial" w:cs="Arial"/>
                <w:b w:val="0"/>
                <w:sz w:val="20"/>
                <w:szCs w:val="20"/>
              </w:rPr>
            </w:pPr>
            <w:r>
              <w:rPr>
                <w:rFonts w:ascii="Arial" w:hAnsi="Arial" w:cs="Arial"/>
                <w:sz w:val="20"/>
                <w:szCs w:val="20"/>
              </w:rPr>
              <w:t>Articles</w:t>
            </w:r>
          </w:p>
        </w:tc>
        <w:tc>
          <w:tcPr>
            <w:tcW w:w="7308" w:type="dxa"/>
            <w:tcBorders>
              <w:top w:val="none" w:sz="0" w:space="0" w:color="auto"/>
              <w:bottom w:val="none" w:sz="0" w:space="0" w:color="auto"/>
              <w:right w:val="none" w:sz="0" w:space="0" w:color="auto"/>
            </w:tcBorders>
          </w:tcPr>
          <w:p w:rsidR="00CA20CB" w:rsidRPr="001F79CD" w:rsidRDefault="00CA20CB" w:rsidP="00F7052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Andres Bonifacio: Profile of a Filipino Hero</w:t>
            </w:r>
          </w:p>
        </w:tc>
      </w:tr>
      <w:tr w:rsidR="00CA20CB" w:rsidTr="00F70526">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CA20CB" w:rsidRDefault="00CA20CB" w:rsidP="00F70526">
            <w:pPr>
              <w:pStyle w:val="NoSpacing"/>
              <w:rPr>
                <w:rFonts w:ascii="Arial" w:hAnsi="Arial" w:cs="Arial"/>
                <w:sz w:val="20"/>
                <w:szCs w:val="20"/>
              </w:rPr>
            </w:pPr>
          </w:p>
        </w:tc>
        <w:tc>
          <w:tcPr>
            <w:tcW w:w="7308" w:type="dxa"/>
          </w:tcPr>
          <w:p w:rsidR="00CA20CB" w:rsidRDefault="00CA20CB" w:rsidP="00F7052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96E09">
              <w:rPr>
                <w:rFonts w:ascii="Arial" w:hAnsi="Arial" w:cs="Arial"/>
                <w:b/>
                <w:sz w:val="20"/>
                <w:szCs w:val="20"/>
              </w:rPr>
              <w:t>Notes on An</w:t>
            </w:r>
            <w:r>
              <w:rPr>
                <w:rFonts w:ascii="Arial" w:hAnsi="Arial" w:cs="Arial"/>
                <w:b/>
                <w:sz w:val="20"/>
                <w:szCs w:val="20"/>
              </w:rPr>
              <w:t>dres Bonifacio and the Katipunan</w:t>
            </w:r>
          </w:p>
        </w:tc>
      </w:tr>
      <w:tr w:rsidR="00CA20CB" w:rsidTr="00F7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rsidR="00CA20CB" w:rsidRDefault="00CA20CB" w:rsidP="00F70526">
            <w:pPr>
              <w:pStyle w:val="NoSpacing"/>
              <w:rPr>
                <w:rFonts w:ascii="Arial" w:hAnsi="Arial" w:cs="Arial"/>
                <w:sz w:val="20"/>
                <w:szCs w:val="20"/>
              </w:rPr>
            </w:pPr>
          </w:p>
        </w:tc>
        <w:tc>
          <w:tcPr>
            <w:tcW w:w="7308" w:type="dxa"/>
          </w:tcPr>
          <w:p w:rsidR="00CA20CB" w:rsidRDefault="00CA20CB" w:rsidP="00F7052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96E09">
              <w:rPr>
                <w:rFonts w:ascii="Arial" w:hAnsi="Arial" w:cs="Arial"/>
                <w:b/>
                <w:sz w:val="20"/>
                <w:szCs w:val="20"/>
              </w:rPr>
              <w:t>Bonifacio an</w:t>
            </w:r>
            <w:r>
              <w:rPr>
                <w:rFonts w:ascii="Arial" w:hAnsi="Arial" w:cs="Arial"/>
                <w:b/>
                <w:sz w:val="20"/>
                <w:szCs w:val="20"/>
              </w:rPr>
              <w:t>d the Decalogue of the Katipunan</w:t>
            </w:r>
          </w:p>
        </w:tc>
      </w:tr>
      <w:tr w:rsidR="00CA20CB" w:rsidTr="00F70526">
        <w:tc>
          <w:tcPr>
            <w:cnfStyle w:val="001000000000" w:firstRow="0" w:lastRow="0" w:firstColumn="1" w:lastColumn="0" w:oddVBand="0" w:evenVBand="0" w:oddHBand="0" w:evenHBand="0" w:firstRowFirstColumn="0" w:firstRowLastColumn="0" w:lastRowFirstColumn="0" w:lastRowLastColumn="0"/>
            <w:tcW w:w="2268" w:type="dxa"/>
            <w:shd w:val="clear" w:color="auto" w:fill="C00000"/>
          </w:tcPr>
          <w:p w:rsidR="00CA20CB" w:rsidRPr="001F79CD" w:rsidRDefault="00CA20CB" w:rsidP="00F70526">
            <w:pPr>
              <w:pStyle w:val="NoSpacing"/>
              <w:rPr>
                <w:rFonts w:ascii="Arial" w:hAnsi="Arial" w:cs="Arial"/>
                <w:b w:val="0"/>
                <w:sz w:val="20"/>
                <w:szCs w:val="20"/>
              </w:rPr>
            </w:pPr>
            <w:r w:rsidRPr="001F79CD">
              <w:rPr>
                <w:rFonts w:ascii="Arial" w:hAnsi="Arial" w:cs="Arial"/>
                <w:sz w:val="20"/>
                <w:szCs w:val="20"/>
              </w:rPr>
              <w:t>Author</w:t>
            </w:r>
          </w:p>
        </w:tc>
        <w:tc>
          <w:tcPr>
            <w:tcW w:w="7308" w:type="dxa"/>
            <w:shd w:val="clear" w:color="auto" w:fill="C00000"/>
          </w:tcPr>
          <w:p w:rsidR="00CA20CB" w:rsidRPr="001F79CD" w:rsidRDefault="00CA20CB" w:rsidP="00F7052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F79CD">
              <w:rPr>
                <w:rFonts w:ascii="Arial" w:hAnsi="Arial" w:cs="Arial"/>
                <w:b/>
                <w:sz w:val="20"/>
                <w:szCs w:val="20"/>
              </w:rPr>
              <w:t>Alex Moises</w:t>
            </w:r>
          </w:p>
        </w:tc>
      </w:tr>
      <w:tr w:rsidR="00CA20CB" w:rsidTr="00F7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FFFF66"/>
          </w:tcPr>
          <w:p w:rsidR="00CA20CB" w:rsidRPr="001F79CD" w:rsidRDefault="00CA20CB" w:rsidP="00F70526">
            <w:pPr>
              <w:pStyle w:val="NoSpacing"/>
              <w:rPr>
                <w:rFonts w:ascii="Arial" w:hAnsi="Arial" w:cs="Arial"/>
                <w:b w:val="0"/>
                <w:sz w:val="20"/>
                <w:szCs w:val="20"/>
              </w:rPr>
            </w:pPr>
            <w:r w:rsidRPr="001F79CD">
              <w:rPr>
                <w:rFonts w:ascii="Arial" w:hAnsi="Arial" w:cs="Arial"/>
                <w:sz w:val="20"/>
                <w:szCs w:val="20"/>
              </w:rPr>
              <w:t>Inspiration</w:t>
            </w:r>
          </w:p>
        </w:tc>
        <w:tc>
          <w:tcPr>
            <w:tcW w:w="7308" w:type="dxa"/>
            <w:tcBorders>
              <w:top w:val="none" w:sz="0" w:space="0" w:color="auto"/>
              <w:bottom w:val="none" w:sz="0" w:space="0" w:color="auto"/>
              <w:right w:val="none" w:sz="0" w:space="0" w:color="auto"/>
            </w:tcBorders>
            <w:shd w:val="clear" w:color="auto" w:fill="FFFF66"/>
          </w:tcPr>
          <w:p w:rsidR="00CA20CB" w:rsidRPr="001F79CD" w:rsidRDefault="00CA20CB" w:rsidP="00F7052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79CD">
              <w:rPr>
                <w:rFonts w:ascii="Arial" w:hAnsi="Arial" w:cs="Arial"/>
                <w:b/>
                <w:sz w:val="20"/>
                <w:szCs w:val="20"/>
              </w:rPr>
              <w:t>Little Angel Gabby</w:t>
            </w:r>
          </w:p>
        </w:tc>
      </w:tr>
    </w:tbl>
    <w:p w:rsidR="00CA20CB" w:rsidRDefault="00CA20CB" w:rsidP="004B1B7A">
      <w:pPr>
        <w:pStyle w:val="NoSpacing"/>
        <w:rPr>
          <w:rFonts w:ascii="Verdana" w:hAnsi="Verdana"/>
          <w:b/>
          <w:sz w:val="20"/>
          <w:szCs w:val="20"/>
        </w:rPr>
      </w:pPr>
    </w:p>
    <w:p w:rsidR="00CA20CB" w:rsidRDefault="00CA20CB" w:rsidP="004B1B7A">
      <w:pPr>
        <w:pStyle w:val="NoSpacing"/>
        <w:rPr>
          <w:rFonts w:ascii="Verdana" w:hAnsi="Verdana"/>
          <w:b/>
          <w:sz w:val="20"/>
          <w:szCs w:val="20"/>
        </w:rPr>
      </w:pPr>
    </w:p>
    <w:p w:rsidR="004B1B7A" w:rsidRPr="00B22BCD" w:rsidRDefault="004B1B7A" w:rsidP="001F79CD">
      <w:pPr>
        <w:pStyle w:val="NoSpacing"/>
        <w:jc w:val="center"/>
        <w:rPr>
          <w:rFonts w:ascii="Verdana" w:eastAsia="Arial Unicode MS" w:hAnsi="Verdana"/>
          <w:b/>
          <w:color w:val="C00000"/>
          <w:sz w:val="22"/>
          <w:szCs w:val="22"/>
        </w:rPr>
      </w:pPr>
      <w:r w:rsidRPr="00896E09">
        <w:rPr>
          <w:rFonts w:ascii="Verdana" w:eastAsia="Arial Unicode MS" w:hAnsi="Verdana"/>
          <w:b/>
          <w:sz w:val="22"/>
          <w:szCs w:val="22"/>
        </w:rPr>
        <w:t>Andres Bonifacio: Profile of a Filipino Hero</w:t>
      </w:r>
    </w:p>
    <w:p w:rsidR="004B1B7A" w:rsidRDefault="004B1B7A" w:rsidP="004B1B7A">
      <w:pPr>
        <w:pStyle w:val="NoSpacing"/>
        <w:rPr>
          <w:rFonts w:ascii="Verdana" w:hAnsi="Verdana"/>
          <w:b/>
          <w:sz w:val="20"/>
          <w:szCs w:val="20"/>
        </w:rPr>
      </w:pPr>
    </w:p>
    <w:p w:rsidR="004B1B7A" w:rsidRPr="00CC3D18" w:rsidRDefault="004B1B7A" w:rsidP="004B1B7A">
      <w:pPr>
        <w:pStyle w:val="NoSpacing"/>
        <w:rPr>
          <w:rFonts w:ascii="Verdana" w:hAnsi="Verdana"/>
          <w:b/>
          <w:color w:val="000080"/>
          <w:sz w:val="20"/>
          <w:szCs w:val="20"/>
        </w:rPr>
      </w:pPr>
      <w:r w:rsidRPr="00CC3D18">
        <w:rPr>
          <w:rFonts w:ascii="Verdana" w:hAnsi="Verdana" w:cs="Arial"/>
          <w:b/>
          <w:bCs/>
          <w:color w:val="000080"/>
          <w:sz w:val="20"/>
          <w:szCs w:val="20"/>
        </w:rPr>
        <w:t>Family Background</w:t>
      </w:r>
    </w:p>
    <w:p w:rsidR="004B1B7A" w:rsidRDefault="004B1B7A" w:rsidP="004B1B7A">
      <w:pPr>
        <w:pStyle w:val="NoSpacing"/>
        <w:rPr>
          <w:rFonts w:ascii="Verdana" w:hAnsi="Verdana" w:cs="Arial"/>
          <w:b/>
          <w:bCs/>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Father : Santiago Bonifacio</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Mother : Catalina de Castro</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Brothers / Sisters: Ciriaco, Procorpio, Espiridina, Troadio and Maxima</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xml:space="preserve">          Wife : Monica - First wife who died of leprosy; </w:t>
      </w:r>
      <w:r w:rsidRPr="004B1B7A">
        <w:rPr>
          <w:rFonts w:ascii="Verdana" w:hAnsi="Verdana" w:cs="Arial"/>
          <w:b/>
          <w:bCs/>
          <w:sz w:val="20"/>
          <w:szCs w:val="20"/>
        </w:rPr>
        <w:br/>
        <w:t>                    Gregoria - Second wife</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Place of Birth : Tondo, Manila</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Date of Birth : November 30, 1863</w:t>
      </w:r>
    </w:p>
    <w:p w:rsidR="004B1B7A" w:rsidRPr="004B1B7A" w:rsidRDefault="004B1B7A" w:rsidP="004B1B7A">
      <w:pPr>
        <w:pStyle w:val="NoSpacing"/>
        <w:rPr>
          <w:rFonts w:ascii="Verdana" w:hAnsi="Verdana"/>
          <w:sz w:val="20"/>
          <w:szCs w:val="20"/>
        </w:rPr>
      </w:pPr>
    </w:p>
    <w:p w:rsidR="001F79CD" w:rsidRDefault="004B1B7A" w:rsidP="004B1B7A">
      <w:pPr>
        <w:pStyle w:val="NoSpacing"/>
        <w:rPr>
          <w:rFonts w:ascii="Verdana" w:hAnsi="Verdana" w:cs="Arial"/>
          <w:b/>
          <w:bCs/>
          <w:sz w:val="20"/>
          <w:szCs w:val="20"/>
        </w:rPr>
      </w:pPr>
      <w:r w:rsidRPr="004B1B7A">
        <w:rPr>
          <w:rFonts w:ascii="Verdana" w:hAnsi="Verdana" w:cs="Arial"/>
          <w:b/>
          <w:bCs/>
          <w:sz w:val="20"/>
          <w:szCs w:val="20"/>
        </w:rPr>
        <w:t>          Date of Demise : May 10, 1897</w:t>
      </w:r>
    </w:p>
    <w:p w:rsidR="004B1B7A" w:rsidRPr="004B1B7A" w:rsidRDefault="004B1B7A" w:rsidP="004B1B7A">
      <w:pPr>
        <w:pStyle w:val="NoSpacing"/>
        <w:rPr>
          <w:rFonts w:ascii="Verdana" w:hAnsi="Verdana" w:cs="Arial"/>
          <w:b/>
          <w:bCs/>
          <w:sz w:val="20"/>
          <w:szCs w:val="20"/>
        </w:rPr>
      </w:pPr>
      <w:r w:rsidRPr="004B1B7A">
        <w:rPr>
          <w:rFonts w:ascii="Verdana" w:hAnsi="Verdana" w:cs="Arial"/>
          <w:b/>
          <w:sz w:val="20"/>
          <w:szCs w:val="20"/>
        </w:rPr>
        <w:br/>
      </w:r>
    </w:p>
    <w:p w:rsidR="001F79CD" w:rsidRPr="00CC3D18" w:rsidRDefault="001F79CD" w:rsidP="001F79CD">
      <w:pPr>
        <w:pStyle w:val="NoSpacing"/>
        <w:rPr>
          <w:rFonts w:ascii="Verdana" w:hAnsi="Verdana" w:cs="Arial"/>
          <w:b/>
          <w:bCs/>
          <w:color w:val="000080"/>
          <w:sz w:val="20"/>
          <w:szCs w:val="20"/>
        </w:rPr>
      </w:pPr>
      <w:r w:rsidRPr="00CC3D18">
        <w:rPr>
          <w:rFonts w:ascii="Verdana" w:hAnsi="Verdana" w:cs="Arial"/>
          <w:b/>
          <w:bCs/>
          <w:color w:val="000080"/>
          <w:sz w:val="20"/>
          <w:szCs w:val="20"/>
        </w:rPr>
        <w:t>Education</w:t>
      </w:r>
    </w:p>
    <w:p w:rsidR="001F79CD" w:rsidRDefault="001F79CD" w:rsidP="001F79CD">
      <w:pPr>
        <w:pStyle w:val="NoSpacing"/>
        <w:rPr>
          <w:rFonts w:ascii="Verdana" w:hAnsi="Verdana" w:cs="Arial"/>
          <w:b/>
          <w:bCs/>
          <w:color w:val="002060"/>
          <w:sz w:val="20"/>
          <w:szCs w:val="20"/>
        </w:rPr>
      </w:pPr>
    </w:p>
    <w:p w:rsidR="001F79CD" w:rsidRDefault="001F79CD" w:rsidP="001F79CD">
      <w:pPr>
        <w:pStyle w:val="NoSpacing"/>
        <w:jc w:val="both"/>
        <w:rPr>
          <w:rFonts w:ascii="Verdana" w:hAnsi="Verdana" w:cs="Arial"/>
          <w:b/>
          <w:bCs/>
          <w:sz w:val="20"/>
          <w:szCs w:val="20"/>
        </w:rPr>
      </w:pPr>
      <w:r>
        <w:rPr>
          <w:rFonts w:ascii="Verdana" w:hAnsi="Verdana" w:cs="Arial"/>
          <w:b/>
          <w:bCs/>
          <w:sz w:val="20"/>
          <w:szCs w:val="20"/>
        </w:rPr>
        <w:t xml:space="preserve">     </w:t>
      </w:r>
      <w:r w:rsidR="004B1B7A" w:rsidRPr="004B1B7A">
        <w:rPr>
          <w:rFonts w:ascii="Verdana" w:hAnsi="Verdana" w:cs="Arial"/>
          <w:b/>
          <w:bCs/>
          <w:sz w:val="20"/>
          <w:szCs w:val="20"/>
        </w:rPr>
        <w:t>He was unable to complete his high school education due to poverty which was brought about by the early deaths of his parents in the early 1880's. He was a self-educated man, a very smart person and a well-read individual. He read books and articles on politics, law, revolution and religion. In his home, he kept a collection of La Solidaridad and letters of Juan Luna, Marcelo H. del Pilar and Jose Rizal. His collection of books included biographies of U.S. presidents, books on the French revolution, Rizal's Noli Me Tangere, Hugo's Les Miserables and Sue's The Wandering Jews. He wrote a poem entitled, "Pag-Ibig sa Tinubuang Lupa" ("Love of Native Land"), a Decalogue of the Katipunan and an essay entitled, "Ang Mabatid ng mga Tagalog" ("What the Tagalogs should know</w:t>
      </w:r>
      <w:r>
        <w:rPr>
          <w:rFonts w:ascii="Verdana" w:hAnsi="Verdana" w:cs="Arial"/>
          <w:b/>
          <w:bCs/>
          <w:sz w:val="20"/>
          <w:szCs w:val="20"/>
        </w:rPr>
        <w:t>").</w:t>
      </w:r>
    </w:p>
    <w:p w:rsidR="004B1B7A" w:rsidRPr="001F79CD" w:rsidRDefault="004B1B7A" w:rsidP="001F79CD">
      <w:pPr>
        <w:pStyle w:val="NoSpacing"/>
        <w:jc w:val="both"/>
        <w:rPr>
          <w:rFonts w:ascii="Verdana" w:hAnsi="Verdana" w:cs="Arial"/>
          <w:b/>
          <w:bCs/>
          <w:color w:val="002060"/>
          <w:sz w:val="20"/>
          <w:szCs w:val="20"/>
        </w:rPr>
      </w:pPr>
      <w:r w:rsidRPr="004B1B7A">
        <w:rPr>
          <w:rFonts w:ascii="Verdana" w:hAnsi="Verdana" w:cs="Arial"/>
          <w:b/>
          <w:sz w:val="20"/>
          <w:szCs w:val="20"/>
        </w:rPr>
        <w:br/>
      </w:r>
    </w:p>
    <w:p w:rsidR="004B1B7A" w:rsidRPr="00CC3D18" w:rsidRDefault="004B1B7A" w:rsidP="004B1B7A">
      <w:pPr>
        <w:pStyle w:val="NoSpacing"/>
        <w:rPr>
          <w:rFonts w:ascii="Verdana" w:hAnsi="Verdana" w:cs="Arial"/>
          <w:b/>
          <w:bCs/>
          <w:color w:val="000080"/>
          <w:sz w:val="20"/>
          <w:szCs w:val="20"/>
        </w:rPr>
      </w:pPr>
      <w:r w:rsidRPr="00CC3D18">
        <w:rPr>
          <w:rFonts w:ascii="Verdana" w:hAnsi="Verdana" w:cs="Arial"/>
          <w:b/>
          <w:bCs/>
          <w:color w:val="000080"/>
          <w:sz w:val="20"/>
          <w:szCs w:val="20"/>
        </w:rPr>
        <w:t>Work-Related Traits and Skills</w:t>
      </w:r>
    </w:p>
    <w:p w:rsidR="004B1B7A" w:rsidRDefault="004B1B7A" w:rsidP="004B1B7A">
      <w:pPr>
        <w:pStyle w:val="NoSpacing"/>
        <w:rPr>
          <w:rFonts w:ascii="Verdana" w:hAnsi="Verdana" w:cs="Arial"/>
          <w:b/>
          <w:bCs/>
          <w:sz w:val="20"/>
          <w:szCs w:val="20"/>
        </w:rPr>
      </w:pPr>
    </w:p>
    <w:p w:rsidR="004B1B7A" w:rsidRPr="004B1B7A" w:rsidRDefault="004B1B7A" w:rsidP="004B1B7A">
      <w:pPr>
        <w:pStyle w:val="NoSpacing"/>
        <w:rPr>
          <w:rFonts w:ascii="Verdana" w:hAnsi="Verdana"/>
          <w:color w:val="000080"/>
          <w:sz w:val="20"/>
          <w:szCs w:val="20"/>
        </w:rPr>
      </w:pPr>
      <w:r>
        <w:rPr>
          <w:rFonts w:ascii="Verdana" w:hAnsi="Verdana" w:cs="Arial"/>
          <w:b/>
          <w:bCs/>
          <w:sz w:val="20"/>
          <w:szCs w:val="20"/>
        </w:rPr>
        <w:t xml:space="preserve">          </w:t>
      </w:r>
      <w:r w:rsidRPr="004B1B7A">
        <w:rPr>
          <w:rFonts w:ascii="Verdana" w:hAnsi="Verdana" w:cs="Arial"/>
          <w:b/>
          <w:bCs/>
          <w:sz w:val="20"/>
          <w:szCs w:val="20"/>
        </w:rPr>
        <w:t>Honest</w:t>
      </w:r>
    </w:p>
    <w:p w:rsidR="004B1B7A" w:rsidRDefault="004B1B7A" w:rsidP="004B1B7A">
      <w:pPr>
        <w:pStyle w:val="NoSpacing"/>
        <w:rPr>
          <w:rFonts w:ascii="Verdana" w:hAnsi="Verdana" w:cs="Arial"/>
          <w:b/>
          <w:bCs/>
          <w:sz w:val="20"/>
          <w:szCs w:val="20"/>
        </w:rPr>
      </w:pPr>
    </w:p>
    <w:p w:rsidR="004B1B7A" w:rsidRPr="004B1B7A" w:rsidRDefault="004B1B7A" w:rsidP="004B1B7A">
      <w:pPr>
        <w:pStyle w:val="NoSpacing"/>
        <w:rPr>
          <w:rFonts w:ascii="Verdana" w:hAnsi="Verdana"/>
          <w:sz w:val="20"/>
          <w:szCs w:val="20"/>
        </w:rPr>
      </w:pPr>
      <w:r w:rsidRPr="004B1B7A">
        <w:rPr>
          <w:rFonts w:ascii="Verdana" w:hAnsi="Verdana" w:cs="Arial"/>
          <w:b/>
          <w:bCs/>
          <w:sz w:val="20"/>
          <w:szCs w:val="20"/>
        </w:rPr>
        <w:t>          Hardworking</w:t>
      </w:r>
    </w:p>
    <w:p w:rsidR="004B1B7A" w:rsidRDefault="004B1B7A" w:rsidP="004B1B7A">
      <w:pPr>
        <w:pStyle w:val="NoSpacing"/>
        <w:rPr>
          <w:rFonts w:ascii="Verdana" w:hAnsi="Verdana" w:cs="Arial"/>
          <w:b/>
          <w:bCs/>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w:t>
      </w:r>
      <w:r>
        <w:rPr>
          <w:rFonts w:ascii="Verdana" w:hAnsi="Verdana" w:cs="Arial"/>
          <w:b/>
          <w:bCs/>
          <w:sz w:val="20"/>
          <w:szCs w:val="20"/>
        </w:rPr>
        <w:t>        Neat and stylish dresser</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lastRenderedPageBreak/>
        <w:t>          Beautiful penmanship</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t>          Skill to make walking canes and paper fans</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t>          Ability to speak Filipino, Spanish and a little bit of English</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cs="Arial"/>
          <w:b/>
          <w:bCs/>
          <w:sz w:val="20"/>
          <w:szCs w:val="20"/>
        </w:rPr>
      </w:pPr>
      <w:r w:rsidRPr="004B1B7A">
        <w:rPr>
          <w:rFonts w:ascii="Verdana" w:hAnsi="Verdana" w:cs="Arial"/>
          <w:b/>
          <w:bCs/>
          <w:sz w:val="20"/>
          <w:szCs w:val="20"/>
        </w:rPr>
        <w:t>          Ability to identify one's limitatio</w:t>
      </w:r>
      <w:r>
        <w:rPr>
          <w:rFonts w:ascii="Verdana" w:hAnsi="Verdana" w:cs="Arial"/>
          <w:b/>
          <w:bCs/>
          <w:sz w:val="20"/>
          <w:szCs w:val="20"/>
        </w:rPr>
        <w:t>ns and ability to recognize the</w:t>
      </w:r>
    </w:p>
    <w:p w:rsidR="004B1B7A" w:rsidRDefault="004B1B7A" w:rsidP="004B1B7A">
      <w:pPr>
        <w:pStyle w:val="NoSpacing"/>
        <w:rPr>
          <w:rFonts w:ascii="Verdana" w:hAnsi="Verdana" w:cs="Arial"/>
          <w:b/>
          <w:bCs/>
          <w:sz w:val="20"/>
          <w:szCs w:val="20"/>
        </w:rPr>
      </w:pPr>
      <w:r>
        <w:rPr>
          <w:rFonts w:ascii="Verdana" w:hAnsi="Verdana" w:cs="Arial"/>
          <w:b/>
          <w:bCs/>
          <w:sz w:val="20"/>
          <w:szCs w:val="20"/>
        </w:rPr>
        <w:t xml:space="preserve">          worth of other </w:t>
      </w:r>
      <w:r w:rsidRPr="004B1B7A">
        <w:rPr>
          <w:rFonts w:ascii="Verdana" w:hAnsi="Verdana" w:cs="Arial"/>
          <w:b/>
          <w:bCs/>
          <w:sz w:val="20"/>
          <w:szCs w:val="20"/>
        </w:rPr>
        <w:t>individuals</w:t>
      </w:r>
    </w:p>
    <w:p w:rsidR="001F79CD" w:rsidRPr="004B1B7A" w:rsidRDefault="001F79CD" w:rsidP="004B1B7A">
      <w:pPr>
        <w:pStyle w:val="NoSpacing"/>
        <w:rPr>
          <w:rFonts w:ascii="Verdana" w:hAnsi="Verdana" w:cs="Arial"/>
          <w:b/>
          <w:bCs/>
          <w:sz w:val="20"/>
          <w:szCs w:val="20"/>
        </w:rPr>
      </w:pPr>
    </w:p>
    <w:p w:rsidR="004B1B7A" w:rsidRDefault="004B1B7A" w:rsidP="004B1B7A">
      <w:pPr>
        <w:pStyle w:val="NoSpacing"/>
        <w:rPr>
          <w:rFonts w:ascii="Verdana" w:hAnsi="Verdana" w:cs="Arial"/>
          <w:b/>
          <w:bCs/>
          <w:color w:val="000080"/>
          <w:sz w:val="20"/>
          <w:szCs w:val="20"/>
        </w:rPr>
      </w:pPr>
    </w:p>
    <w:p w:rsidR="004B1B7A" w:rsidRPr="00CC3D18" w:rsidRDefault="004B1B7A" w:rsidP="004B1B7A">
      <w:pPr>
        <w:pStyle w:val="NoSpacing"/>
        <w:rPr>
          <w:rFonts w:ascii="Verdana" w:hAnsi="Verdana" w:cs="Arial"/>
          <w:b/>
          <w:bCs/>
          <w:color w:val="000080"/>
          <w:sz w:val="20"/>
          <w:szCs w:val="20"/>
        </w:rPr>
      </w:pPr>
      <w:r w:rsidRPr="00CC3D18">
        <w:rPr>
          <w:rFonts w:ascii="Verdana" w:hAnsi="Verdana" w:cs="Arial"/>
          <w:b/>
          <w:bCs/>
          <w:color w:val="000080"/>
          <w:sz w:val="20"/>
          <w:szCs w:val="20"/>
        </w:rPr>
        <w:t>Employment</w:t>
      </w:r>
      <w:bookmarkStart w:id="0" w:name="_GoBack"/>
      <w:bookmarkEnd w:id="0"/>
    </w:p>
    <w:p w:rsidR="004B1B7A" w:rsidRDefault="004B1B7A" w:rsidP="004B1B7A">
      <w:pPr>
        <w:pStyle w:val="NoSpacing"/>
        <w:rPr>
          <w:rFonts w:ascii="Verdana" w:hAnsi="Verdana" w:cs="Arial"/>
          <w:b/>
          <w:bCs/>
          <w:sz w:val="20"/>
          <w:szCs w:val="20"/>
        </w:rPr>
      </w:pPr>
    </w:p>
    <w:p w:rsidR="004B1B7A" w:rsidRDefault="004B1B7A" w:rsidP="004B1B7A">
      <w:pPr>
        <w:pStyle w:val="NoSpacing"/>
        <w:rPr>
          <w:rFonts w:ascii="Verdana" w:hAnsi="Verdana"/>
          <w:sz w:val="20"/>
          <w:szCs w:val="20"/>
        </w:rPr>
      </w:pPr>
      <w:r>
        <w:rPr>
          <w:rFonts w:ascii="Verdana" w:hAnsi="Verdana" w:cs="Arial"/>
          <w:b/>
          <w:bCs/>
          <w:sz w:val="20"/>
          <w:szCs w:val="20"/>
        </w:rPr>
        <w:t xml:space="preserve">          </w:t>
      </w:r>
      <w:r w:rsidRPr="004B1B7A">
        <w:rPr>
          <w:rFonts w:ascii="Verdana" w:hAnsi="Verdana" w:cs="Arial"/>
          <w:b/>
          <w:bCs/>
          <w:sz w:val="20"/>
          <w:szCs w:val="20"/>
        </w:rPr>
        <w:t>Self-employed as market peddler of walking canes and paper fans</w:t>
      </w:r>
    </w:p>
    <w:p w:rsidR="004B1B7A" w:rsidRPr="004B1B7A" w:rsidRDefault="004B1B7A" w:rsidP="004B1B7A">
      <w:pPr>
        <w:pStyle w:val="NoSpacing"/>
        <w:rPr>
          <w:rFonts w:ascii="Verdana" w:hAnsi="Verdana"/>
          <w:color w:val="000080"/>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t>          Messenger and salesman for Fleming and Company</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t>          Warehouse keeper for Fresell and Company</w:t>
      </w:r>
    </w:p>
    <w:p w:rsidR="004B1B7A" w:rsidRPr="004B1B7A" w:rsidRDefault="004B1B7A" w:rsidP="004B1B7A">
      <w:pPr>
        <w:pStyle w:val="NoSpacing"/>
        <w:rPr>
          <w:rFonts w:ascii="Verdana" w:hAnsi="Verdana"/>
          <w:sz w:val="20"/>
          <w:szCs w:val="20"/>
        </w:rPr>
      </w:pPr>
    </w:p>
    <w:p w:rsidR="004B1B7A" w:rsidRDefault="004B1B7A" w:rsidP="004B1B7A">
      <w:pPr>
        <w:pStyle w:val="NoSpacing"/>
        <w:rPr>
          <w:rFonts w:ascii="Verdana" w:hAnsi="Verdana"/>
          <w:sz w:val="20"/>
          <w:szCs w:val="20"/>
        </w:rPr>
      </w:pPr>
      <w:r w:rsidRPr="004B1B7A">
        <w:rPr>
          <w:rFonts w:ascii="Verdana" w:hAnsi="Verdana" w:cs="Arial"/>
          <w:b/>
          <w:bCs/>
          <w:sz w:val="20"/>
          <w:szCs w:val="20"/>
        </w:rPr>
        <w:t>          "FATHER OF THE PHILIPPINE REVOLUTION OF 1896"</w:t>
      </w: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Pr="00A448B8" w:rsidRDefault="00A448B8" w:rsidP="00A448B8">
      <w:pPr>
        <w:pStyle w:val="NoSpacing"/>
        <w:jc w:val="center"/>
        <w:rPr>
          <w:rFonts w:ascii="Verdana" w:hAnsi="Verdana"/>
          <w:b/>
          <w:sz w:val="22"/>
          <w:szCs w:val="22"/>
        </w:rPr>
      </w:pPr>
      <w:r w:rsidRPr="00896E09">
        <w:rPr>
          <w:rFonts w:ascii="Verdana" w:hAnsi="Verdana"/>
          <w:b/>
          <w:sz w:val="22"/>
          <w:szCs w:val="22"/>
        </w:rPr>
        <w:t>Notes on Andres Bonifacio and the Katipunan</w:t>
      </w:r>
    </w:p>
    <w:p w:rsidR="00A448B8" w:rsidRDefault="00A448B8" w:rsidP="00A448B8">
      <w:pPr>
        <w:pStyle w:val="NoSpacing"/>
        <w:rPr>
          <w:rFonts w:ascii="Verdana" w:hAnsi="Verdana"/>
          <w:b/>
          <w:sz w:val="20"/>
          <w:szCs w:val="20"/>
        </w:rPr>
      </w:pPr>
    </w:p>
    <w:p w:rsidR="00A448B8" w:rsidRDefault="00A448B8" w:rsidP="00A448B8">
      <w:pPr>
        <w:pStyle w:val="NoSpacing"/>
        <w:jc w:val="both"/>
        <w:rPr>
          <w:rFonts w:ascii="Verdana" w:hAnsi="Verdana"/>
          <w:b/>
          <w:sz w:val="20"/>
          <w:szCs w:val="20"/>
        </w:rPr>
      </w:pPr>
      <w:r w:rsidRPr="00A448B8">
        <w:rPr>
          <w:rFonts w:ascii="Verdana" w:hAnsi="Verdana"/>
          <w:b/>
          <w:sz w:val="20"/>
          <w:szCs w:val="20"/>
        </w:rPr>
        <w:t>A)</w:t>
      </w:r>
      <w:r>
        <w:rPr>
          <w:rFonts w:ascii="Verdana" w:hAnsi="Verdana"/>
          <w:b/>
          <w:sz w:val="20"/>
          <w:szCs w:val="20"/>
        </w:rPr>
        <w:t xml:space="preserve"> </w:t>
      </w:r>
      <w:r w:rsidRPr="00A448B8">
        <w:rPr>
          <w:rFonts w:ascii="Verdana" w:hAnsi="Verdana"/>
          <w:b/>
          <w:sz w:val="20"/>
          <w:szCs w:val="20"/>
        </w:rPr>
        <w:t xml:space="preserve">The Kataastaasan Kagalanggalangang Katipunan ng mga Anak ng Bayan (Highest and Most Respected Sons of the People), otherwise known as the K.K.K. or the Katipunan, was the secret society founded by Andres Bonifacio on July 7, 1892 at Azcarraga street (now Claro </w:t>
      </w:r>
      <w:r>
        <w:rPr>
          <w:rFonts w:ascii="Verdana" w:hAnsi="Verdana"/>
          <w:b/>
          <w:sz w:val="20"/>
          <w:szCs w:val="20"/>
        </w:rPr>
        <w:t>M. Recto avenue), Tondo, Manila.</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b/>
          <w:sz w:val="20"/>
          <w:szCs w:val="20"/>
        </w:rPr>
      </w:pPr>
      <w:r w:rsidRPr="00A448B8">
        <w:rPr>
          <w:rFonts w:ascii="Verdana" w:hAnsi="Verdana"/>
          <w:b/>
          <w:sz w:val="20"/>
          <w:szCs w:val="20"/>
        </w:rPr>
        <w:t>B) The original members of the Katipunan were: Andres Bonifacio, Valentin Diaz, Teodoro Plata, Lad</w:t>
      </w:r>
      <w:r>
        <w:rPr>
          <w:rFonts w:ascii="Verdana" w:hAnsi="Verdana"/>
          <w:b/>
          <w:sz w:val="20"/>
          <w:szCs w:val="20"/>
        </w:rPr>
        <w:t>islao Diwa and Deodato Arellano.</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b/>
          <w:sz w:val="20"/>
          <w:szCs w:val="20"/>
        </w:rPr>
      </w:pPr>
      <w:r w:rsidRPr="00A448B8">
        <w:rPr>
          <w:rFonts w:ascii="Verdana" w:hAnsi="Verdana"/>
          <w:b/>
          <w:sz w:val="20"/>
          <w:szCs w:val="20"/>
        </w:rPr>
        <w:t>C) The K</w:t>
      </w:r>
      <w:r>
        <w:rPr>
          <w:rFonts w:ascii="Verdana" w:hAnsi="Verdana"/>
          <w:b/>
          <w:sz w:val="20"/>
          <w:szCs w:val="20"/>
        </w:rPr>
        <w:t>atipunan recruited members</w:t>
      </w:r>
      <w:r w:rsidRPr="00A448B8">
        <w:rPr>
          <w:rFonts w:ascii="Verdana" w:hAnsi="Verdana"/>
          <w:b/>
          <w:sz w:val="20"/>
          <w:szCs w:val="20"/>
        </w:rPr>
        <w:t xml:space="preserve"> using the triangle system. The katipunero (revolutionary) in the triangle took in two new members who did not know each other but both knew the katipunero. By the end of the year, this method of recruitment was substituted by another method which allowed the katipunero (revolutionaries) to recruit as ma</w:t>
      </w:r>
      <w:r>
        <w:rPr>
          <w:rFonts w:ascii="Verdana" w:hAnsi="Verdana"/>
          <w:b/>
          <w:sz w:val="20"/>
          <w:szCs w:val="20"/>
        </w:rPr>
        <w:t>ny members as they could manage.</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b/>
          <w:sz w:val="20"/>
          <w:szCs w:val="20"/>
        </w:rPr>
      </w:pPr>
      <w:r w:rsidRPr="00A448B8">
        <w:rPr>
          <w:rFonts w:ascii="Verdana" w:hAnsi="Verdana"/>
          <w:b/>
          <w:sz w:val="20"/>
          <w:szCs w:val="20"/>
        </w:rPr>
        <w:t>D) New members underwent initiation rites which required them to swear to the secrets of the Katipunan and to defend the aims of the society and to sign the Katipunan membership register with their own blood, which was an anci</w:t>
      </w:r>
      <w:r>
        <w:rPr>
          <w:rFonts w:ascii="Verdana" w:hAnsi="Verdana"/>
          <w:b/>
          <w:sz w:val="20"/>
          <w:szCs w:val="20"/>
        </w:rPr>
        <w:t>ent ritual called blood compact.</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bCs/>
          <w:sz w:val="20"/>
          <w:szCs w:val="20"/>
        </w:rPr>
      </w:pPr>
      <w:r w:rsidRPr="00A448B8">
        <w:rPr>
          <w:rFonts w:ascii="Verdana" w:hAnsi="Verdana" w:cs="Arial"/>
          <w:b/>
          <w:bCs/>
          <w:sz w:val="20"/>
          <w:szCs w:val="20"/>
        </w:rPr>
        <w:t>E) New members were required to pay an entrance of one real fuerte or twenty-five centavos. All members were required to give a monthly contribution o</w:t>
      </w:r>
      <w:r>
        <w:rPr>
          <w:rFonts w:ascii="Verdana" w:hAnsi="Verdana" w:cs="Arial"/>
          <w:b/>
          <w:bCs/>
          <w:sz w:val="20"/>
          <w:szCs w:val="20"/>
        </w:rPr>
        <w:t>f medio real or twelve centavos.</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bCs/>
          <w:sz w:val="20"/>
          <w:szCs w:val="20"/>
        </w:rPr>
      </w:pPr>
      <w:r w:rsidRPr="00A448B8">
        <w:rPr>
          <w:rFonts w:ascii="Verdana" w:hAnsi="Verdana" w:cs="Arial"/>
          <w:b/>
          <w:bCs/>
          <w:sz w:val="20"/>
          <w:szCs w:val="20"/>
        </w:rPr>
        <w:t xml:space="preserve">F) Structurally, the Katipunan had three governing bodies, namely: the kataastaasang sanggunian or the supreme council, the sanggunian bayan or the provincial council, and the sangguniang balangay or the popular council. The kataastaasang sanggunian was the highest governing body and it was composed of the president or supremo, the comptroller, the fiscal, the secretary and the </w:t>
      </w:r>
      <w:r w:rsidRPr="00A448B8">
        <w:rPr>
          <w:rFonts w:ascii="Verdana" w:hAnsi="Verdana" w:cs="Arial"/>
          <w:b/>
          <w:bCs/>
          <w:sz w:val="20"/>
          <w:szCs w:val="20"/>
        </w:rPr>
        <w:lastRenderedPageBreak/>
        <w:t>treasurer. The sangguniang bayan and the sangguniang balangay represented the provincial and municipal or town chapters of the K</w:t>
      </w:r>
      <w:r>
        <w:rPr>
          <w:rFonts w:ascii="Verdana" w:hAnsi="Verdana" w:cs="Arial"/>
          <w:b/>
          <w:bCs/>
          <w:sz w:val="20"/>
          <w:szCs w:val="20"/>
        </w:rPr>
        <w:t>atipunan, respectively.</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bCs/>
          <w:sz w:val="20"/>
          <w:szCs w:val="20"/>
        </w:rPr>
      </w:pPr>
      <w:r w:rsidRPr="00A448B8">
        <w:rPr>
          <w:rFonts w:ascii="Verdana" w:hAnsi="Verdana" w:cs="Arial"/>
          <w:b/>
          <w:bCs/>
          <w:sz w:val="20"/>
          <w:szCs w:val="20"/>
        </w:rPr>
        <w:t>G) Although Bonifacio was the founder and organizer of the Katipunan, he did not equate this lofty position with the position of president of the organization. He did not insist on becoming the president of the Katipunan. He was a humble man with the ability to recognize</w:t>
      </w:r>
      <w:r>
        <w:rPr>
          <w:rFonts w:ascii="Verdana" w:hAnsi="Verdana" w:cs="Arial"/>
          <w:b/>
          <w:bCs/>
          <w:sz w:val="20"/>
          <w:szCs w:val="20"/>
        </w:rPr>
        <w:t xml:space="preserve"> the worth of other individuals.</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bCs/>
          <w:sz w:val="20"/>
          <w:szCs w:val="20"/>
        </w:rPr>
      </w:pPr>
      <w:r w:rsidRPr="00A448B8">
        <w:rPr>
          <w:rFonts w:ascii="Verdana" w:hAnsi="Verdana" w:cs="Arial"/>
          <w:b/>
          <w:bCs/>
          <w:sz w:val="20"/>
          <w:szCs w:val="20"/>
        </w:rPr>
        <w:t>H) The first president of the Katipunan was Deodato Arellano. He was replaced by Ramon Basa in 1893. Bonifacio became president or supremo of the Katipuna</w:t>
      </w:r>
      <w:r>
        <w:rPr>
          <w:rFonts w:ascii="Verdana" w:hAnsi="Verdana" w:cs="Arial"/>
          <w:b/>
          <w:bCs/>
          <w:sz w:val="20"/>
          <w:szCs w:val="20"/>
        </w:rPr>
        <w:t>n during the early part of 1895.</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bCs/>
          <w:sz w:val="20"/>
          <w:szCs w:val="20"/>
        </w:rPr>
      </w:pPr>
      <w:r w:rsidRPr="00A448B8">
        <w:rPr>
          <w:rFonts w:ascii="Verdana" w:hAnsi="Verdana" w:cs="Arial"/>
          <w:b/>
          <w:bCs/>
          <w:sz w:val="20"/>
          <w:szCs w:val="20"/>
        </w:rPr>
        <w:t>I) There were three grades of membership within the katipunan (society): the first grade, the second grade, and the third grade. A member of the first grade was called a "katipon" ("associate") and wore a black hood with a triangle of white ribbons during the meetings of the society. The letters Z. Ll. B. were inscribed inside the white ribbons and they were the Katipunan letter codes which stood for "anak ng bayan" ("sons of the people"), the password of the katipon. A member of the second grade was called a "kawal" ("soldier") and wore a green hood with a triangle of white lines during the meetings of the society. The password for a "kawal" was Gom-Bur-Za, the first syllables of the names of three Filipino martyrs: Gomez, Burgos and Zamora. A member of the third grade was called a "bayani" ("patriot") and wore a red mask and sash with green borders. The password for a "bayani" was Rizal, who was the most influential person of the "Propaganda Movement" during th</w:t>
      </w:r>
      <w:r>
        <w:rPr>
          <w:rFonts w:ascii="Verdana" w:hAnsi="Verdana" w:cs="Arial"/>
          <w:b/>
          <w:bCs/>
          <w:sz w:val="20"/>
          <w:szCs w:val="20"/>
        </w:rPr>
        <w:t>is period in Philippine history.</w:t>
      </w:r>
    </w:p>
    <w:p w:rsidR="00A448B8" w:rsidRPr="00A448B8" w:rsidRDefault="00A448B8" w:rsidP="00A448B8">
      <w:pPr>
        <w:pStyle w:val="NoSpacing"/>
        <w:jc w:val="both"/>
        <w:rPr>
          <w:rFonts w:ascii="Verdana" w:hAnsi="Verdana"/>
          <w:b/>
          <w:sz w:val="20"/>
          <w:szCs w:val="20"/>
        </w:rPr>
      </w:pPr>
    </w:p>
    <w:p w:rsidR="00A448B8" w:rsidRDefault="00A448B8" w:rsidP="00A448B8">
      <w:pPr>
        <w:pStyle w:val="NoSpacing"/>
        <w:jc w:val="both"/>
        <w:rPr>
          <w:rFonts w:ascii="Verdana" w:hAnsi="Verdana" w:cs="Arial"/>
          <w:b/>
          <w:sz w:val="20"/>
          <w:szCs w:val="20"/>
        </w:rPr>
      </w:pPr>
      <w:r w:rsidRPr="00A448B8">
        <w:rPr>
          <w:rFonts w:ascii="Verdana" w:hAnsi="Verdana" w:cs="Arial"/>
          <w:b/>
          <w:sz w:val="20"/>
          <w:szCs w:val="20"/>
        </w:rPr>
        <w:t>J) The main objective of the Katipunan was to establish an independent and democratic Philippine state. To achieve this objective, members had to be indoctrinated with the rules and ideals of the society which were laid down by Andres Bonifacio and Emilio Jacinto, who was the "brains of the Katipunan." Bonifacio wrote "The Duties of the Sons of the People," a Decalogue of the Katipunan while Jacinto wrote the "Kartilla," or the primer of the Katipunan. Members were expected to follow, strictly, the rules and to take into their h</w:t>
      </w:r>
      <w:r w:rsidR="00190B22">
        <w:rPr>
          <w:rFonts w:ascii="Verdana" w:hAnsi="Verdana" w:cs="Arial"/>
          <w:b/>
          <w:sz w:val="20"/>
          <w:szCs w:val="20"/>
        </w:rPr>
        <w:t>earts the ideals of the society.</w:t>
      </w:r>
    </w:p>
    <w:p w:rsidR="00190B22" w:rsidRDefault="00190B22" w:rsidP="00A448B8">
      <w:pPr>
        <w:pStyle w:val="NoSpacing"/>
        <w:jc w:val="both"/>
        <w:rPr>
          <w:rFonts w:ascii="Verdana" w:hAnsi="Verdana" w:cs="Arial"/>
          <w:b/>
          <w:sz w:val="20"/>
          <w:szCs w:val="20"/>
        </w:rPr>
      </w:pPr>
    </w:p>
    <w:p w:rsidR="00190B22" w:rsidRDefault="00190B22" w:rsidP="00A448B8">
      <w:pPr>
        <w:pStyle w:val="NoSpacing"/>
        <w:jc w:val="both"/>
        <w:rPr>
          <w:rFonts w:ascii="Verdana" w:hAnsi="Verdana" w:cs="Arial"/>
          <w:b/>
          <w:sz w:val="20"/>
          <w:szCs w:val="20"/>
        </w:rPr>
      </w:pPr>
    </w:p>
    <w:p w:rsidR="00190B22" w:rsidRDefault="00190B22" w:rsidP="00A448B8">
      <w:pPr>
        <w:pStyle w:val="NoSpacing"/>
        <w:jc w:val="both"/>
        <w:rPr>
          <w:rFonts w:ascii="Verdana" w:hAnsi="Verdana" w:cs="Arial"/>
          <w:b/>
          <w:sz w:val="20"/>
          <w:szCs w:val="20"/>
        </w:rPr>
      </w:pPr>
    </w:p>
    <w:p w:rsidR="00190B22" w:rsidRDefault="00190B22" w:rsidP="00A448B8">
      <w:pPr>
        <w:pStyle w:val="NoSpacing"/>
        <w:jc w:val="both"/>
        <w:rPr>
          <w:rFonts w:ascii="Verdana" w:hAnsi="Verdana" w:cs="Arial"/>
          <w:b/>
          <w:sz w:val="20"/>
          <w:szCs w:val="20"/>
        </w:rPr>
      </w:pPr>
    </w:p>
    <w:p w:rsidR="00190B22" w:rsidRPr="00190B22" w:rsidRDefault="00190B22" w:rsidP="00190B22">
      <w:pPr>
        <w:pStyle w:val="NoSpacing"/>
        <w:jc w:val="center"/>
        <w:rPr>
          <w:rFonts w:ascii="Verdana" w:hAnsi="Verdana"/>
          <w:b/>
          <w:sz w:val="22"/>
          <w:szCs w:val="22"/>
        </w:rPr>
      </w:pPr>
      <w:r w:rsidRPr="00896E09">
        <w:rPr>
          <w:rFonts w:ascii="Verdana" w:hAnsi="Verdana"/>
          <w:b/>
          <w:sz w:val="22"/>
          <w:szCs w:val="22"/>
        </w:rPr>
        <w:t>Bonifacio and the Decalogue of the Katipunan</w:t>
      </w:r>
    </w:p>
    <w:p w:rsidR="00190B22" w:rsidRPr="00190B22" w:rsidRDefault="00190B22" w:rsidP="00190B22">
      <w:pPr>
        <w:pStyle w:val="NoSpacing"/>
        <w:rPr>
          <w:rFonts w:ascii="Verdana" w:hAnsi="Verdana"/>
          <w:b/>
          <w:sz w:val="20"/>
          <w:szCs w:val="20"/>
        </w:rPr>
      </w:pPr>
    </w:p>
    <w:p w:rsidR="00190B22" w:rsidRPr="00190B22" w:rsidRDefault="00190B22" w:rsidP="00190B22">
      <w:pPr>
        <w:pStyle w:val="NoSpacing"/>
        <w:rPr>
          <w:rFonts w:ascii="Verdana" w:hAnsi="Verdana"/>
          <w:b/>
          <w:sz w:val="20"/>
          <w:szCs w:val="20"/>
        </w:rPr>
      </w:pPr>
      <w:r w:rsidRPr="00190B22">
        <w:rPr>
          <w:rFonts w:ascii="Verdana" w:hAnsi="Verdana" w:cs="Arial"/>
          <w:b/>
          <w:sz w:val="20"/>
          <w:szCs w:val="20"/>
        </w:rPr>
        <w:t>     Bonifacio realized that in order to strengthen the Katipunan, the members had to be disciplined and indoctrinated with the ideals of the revolutionary society. In his "Katungkulang Gagawin ng mga Z. Ll. B." ("The Duties of the Sons of the People"), Bonifacio listed down the rules of the Katipunan which constitute a Decalogue:</w:t>
      </w:r>
    </w:p>
    <w:p w:rsidR="00190B22" w:rsidRDefault="00190B22" w:rsidP="00190B22">
      <w:pPr>
        <w:pStyle w:val="NoSpacing"/>
        <w:rPr>
          <w:rFonts w:ascii="Verdana" w:hAnsi="Verdana" w:cs="Arial"/>
          <w:b/>
          <w:sz w:val="20"/>
          <w:szCs w:val="20"/>
        </w:rPr>
      </w:pPr>
    </w:p>
    <w:p w:rsidR="00190B22" w:rsidRDefault="00190B22" w:rsidP="00190B22">
      <w:pPr>
        <w:pStyle w:val="NoSpacing"/>
        <w:rPr>
          <w:rFonts w:ascii="Verdana" w:hAnsi="Verdana" w:cs="Arial"/>
          <w:b/>
          <w:sz w:val="20"/>
          <w:szCs w:val="20"/>
        </w:rPr>
      </w:pPr>
      <w:r>
        <w:rPr>
          <w:rFonts w:ascii="Verdana" w:hAnsi="Verdana" w:cs="Arial"/>
          <w:b/>
          <w:sz w:val="20"/>
          <w:szCs w:val="20"/>
        </w:rPr>
        <w:t xml:space="preserve">      </w:t>
      </w:r>
      <w:r w:rsidRPr="00190B22">
        <w:rPr>
          <w:rFonts w:ascii="Verdana" w:hAnsi="Verdana" w:cs="Arial"/>
          <w:b/>
          <w:sz w:val="20"/>
          <w:szCs w:val="20"/>
        </w:rPr>
        <w:t>I. Love God with all your heart.</w:t>
      </w:r>
      <w:r w:rsidRPr="00190B22">
        <w:rPr>
          <w:rFonts w:ascii="Verdana" w:hAnsi="Verdana" w:cs="Arial"/>
          <w:b/>
          <w:sz w:val="20"/>
          <w:szCs w:val="20"/>
        </w:rPr>
        <w:br/>
      </w:r>
      <w:r w:rsidRPr="00190B22">
        <w:rPr>
          <w:rFonts w:ascii="Verdana" w:hAnsi="Verdana" w:cs="Arial"/>
          <w:b/>
          <w:sz w:val="20"/>
          <w:szCs w:val="20"/>
        </w:rPr>
        <w:br/>
        <w:t xml:space="preserve">    </w:t>
      </w:r>
      <w:r>
        <w:rPr>
          <w:rFonts w:ascii="Verdana" w:hAnsi="Verdana" w:cs="Arial"/>
          <w:b/>
          <w:sz w:val="20"/>
          <w:szCs w:val="20"/>
        </w:rPr>
        <w:t xml:space="preserve"> </w:t>
      </w:r>
      <w:r w:rsidRPr="00190B22">
        <w:rPr>
          <w:rFonts w:ascii="Verdana" w:hAnsi="Verdana" w:cs="Arial"/>
          <w:b/>
          <w:sz w:val="20"/>
          <w:szCs w:val="20"/>
        </w:rPr>
        <w:t>II. Bear always in mind that the love of God is also the lov</w:t>
      </w:r>
      <w:r>
        <w:rPr>
          <w:rFonts w:ascii="Verdana" w:hAnsi="Verdana" w:cs="Arial"/>
          <w:b/>
          <w:sz w:val="20"/>
          <w:szCs w:val="20"/>
        </w:rPr>
        <w:t>e of country, and</w:t>
      </w:r>
    </w:p>
    <w:p w:rsidR="00190B22" w:rsidRDefault="00190B22" w:rsidP="00190B22">
      <w:pPr>
        <w:pStyle w:val="NoSpacing"/>
        <w:rPr>
          <w:rFonts w:ascii="Verdana" w:hAnsi="Verdana" w:cs="Arial"/>
          <w:b/>
          <w:sz w:val="20"/>
          <w:szCs w:val="20"/>
        </w:rPr>
      </w:pPr>
      <w:r>
        <w:rPr>
          <w:rFonts w:ascii="Verdana" w:hAnsi="Verdana" w:cs="Arial"/>
          <w:b/>
          <w:sz w:val="20"/>
          <w:szCs w:val="20"/>
        </w:rPr>
        <w:t xml:space="preserve">          this, </w:t>
      </w:r>
      <w:r w:rsidRPr="00190B22">
        <w:rPr>
          <w:rFonts w:ascii="Verdana" w:hAnsi="Verdana" w:cs="Arial"/>
          <w:b/>
          <w:sz w:val="20"/>
          <w:szCs w:val="20"/>
        </w:rPr>
        <w:t>too, is lov</w:t>
      </w:r>
      <w:r>
        <w:rPr>
          <w:rFonts w:ascii="Verdana" w:hAnsi="Verdana" w:cs="Arial"/>
          <w:b/>
          <w:sz w:val="20"/>
          <w:szCs w:val="20"/>
        </w:rPr>
        <w:t>e of one's fellow-men.</w:t>
      </w:r>
      <w:r>
        <w:rPr>
          <w:rFonts w:ascii="Verdana" w:hAnsi="Verdana" w:cs="Arial"/>
          <w:b/>
          <w:sz w:val="20"/>
          <w:szCs w:val="20"/>
        </w:rPr>
        <w:br/>
      </w:r>
      <w:r>
        <w:rPr>
          <w:rFonts w:ascii="Verdana" w:hAnsi="Verdana" w:cs="Arial"/>
          <w:b/>
          <w:sz w:val="20"/>
          <w:szCs w:val="20"/>
        </w:rPr>
        <w:br/>
        <w:t xml:space="preserve">   III. </w:t>
      </w:r>
      <w:r w:rsidRPr="00190B22">
        <w:rPr>
          <w:rFonts w:ascii="Verdana" w:hAnsi="Verdana" w:cs="Arial"/>
          <w:b/>
          <w:sz w:val="20"/>
          <w:szCs w:val="20"/>
        </w:rPr>
        <w:t>Engrave in your heart that the true measure of honor and happiness is to die</w:t>
      </w:r>
      <w:r w:rsidRPr="00190B22">
        <w:rPr>
          <w:rFonts w:ascii="Verdana" w:hAnsi="Verdana" w:cs="Arial"/>
          <w:b/>
          <w:sz w:val="20"/>
          <w:szCs w:val="20"/>
        </w:rPr>
        <w:br/>
        <w:t xml:space="preserve">        </w:t>
      </w:r>
      <w:r>
        <w:rPr>
          <w:rFonts w:ascii="Verdana" w:hAnsi="Verdana" w:cs="Arial"/>
          <w:b/>
          <w:sz w:val="20"/>
          <w:szCs w:val="20"/>
        </w:rPr>
        <w:t xml:space="preserve">  </w:t>
      </w:r>
      <w:r w:rsidRPr="00190B22">
        <w:rPr>
          <w:rFonts w:ascii="Verdana" w:hAnsi="Verdana" w:cs="Arial"/>
          <w:b/>
          <w:sz w:val="20"/>
          <w:szCs w:val="20"/>
        </w:rPr>
        <w:t>for the freedom of your country.</w:t>
      </w:r>
      <w:r w:rsidRPr="00190B22">
        <w:rPr>
          <w:rFonts w:ascii="Verdana" w:hAnsi="Verdana" w:cs="Arial"/>
          <w:b/>
          <w:sz w:val="20"/>
          <w:szCs w:val="20"/>
        </w:rPr>
        <w:br/>
      </w:r>
      <w:r w:rsidRPr="00190B22">
        <w:rPr>
          <w:rFonts w:ascii="Verdana" w:hAnsi="Verdana" w:cs="Arial"/>
          <w:b/>
          <w:sz w:val="20"/>
          <w:szCs w:val="20"/>
        </w:rPr>
        <w:lastRenderedPageBreak/>
        <w:br/>
        <w:t xml:space="preserve">   </w:t>
      </w:r>
      <w:r>
        <w:rPr>
          <w:rFonts w:ascii="Verdana" w:hAnsi="Verdana" w:cs="Arial"/>
          <w:b/>
          <w:sz w:val="20"/>
          <w:szCs w:val="20"/>
        </w:rPr>
        <w:t xml:space="preserve"> </w:t>
      </w:r>
      <w:r w:rsidRPr="00190B22">
        <w:rPr>
          <w:rFonts w:ascii="Verdana" w:hAnsi="Verdana" w:cs="Arial"/>
          <w:b/>
          <w:sz w:val="20"/>
          <w:szCs w:val="20"/>
        </w:rPr>
        <w:t>IV. All your good wishes will be crowned wit</w:t>
      </w:r>
      <w:r>
        <w:rPr>
          <w:rFonts w:ascii="Verdana" w:hAnsi="Verdana" w:cs="Arial"/>
          <w:b/>
          <w:sz w:val="20"/>
          <w:szCs w:val="20"/>
        </w:rPr>
        <w:t>h success if you have serenity,</w:t>
      </w:r>
    </w:p>
    <w:p w:rsidR="00190B22" w:rsidRDefault="00190B22" w:rsidP="00190B22">
      <w:pPr>
        <w:pStyle w:val="NoSpacing"/>
        <w:rPr>
          <w:rFonts w:ascii="Verdana" w:hAnsi="Verdana" w:cs="Arial"/>
          <w:b/>
          <w:sz w:val="20"/>
          <w:szCs w:val="20"/>
        </w:rPr>
      </w:pPr>
      <w:r>
        <w:rPr>
          <w:rFonts w:ascii="Verdana" w:hAnsi="Verdana" w:cs="Arial"/>
          <w:b/>
          <w:sz w:val="20"/>
          <w:szCs w:val="20"/>
        </w:rPr>
        <w:t xml:space="preserve">         constancy, </w:t>
      </w:r>
      <w:r w:rsidRPr="00190B22">
        <w:rPr>
          <w:rFonts w:ascii="Verdana" w:hAnsi="Verdana" w:cs="Arial"/>
          <w:b/>
          <w:sz w:val="20"/>
          <w:szCs w:val="20"/>
        </w:rPr>
        <w:t>reason, and faith in your acts and endeavor.</w:t>
      </w:r>
      <w:r w:rsidRPr="00190B22">
        <w:rPr>
          <w:rFonts w:ascii="Verdana" w:hAnsi="Verdana" w:cs="Arial"/>
          <w:b/>
          <w:sz w:val="20"/>
          <w:szCs w:val="20"/>
        </w:rPr>
        <w:br/>
      </w:r>
      <w:r w:rsidRPr="00190B22">
        <w:rPr>
          <w:rFonts w:ascii="Verdana" w:hAnsi="Verdana" w:cs="Arial"/>
          <w:b/>
          <w:sz w:val="20"/>
          <w:szCs w:val="20"/>
        </w:rPr>
        <w:br/>
        <w:t xml:space="preserve">   </w:t>
      </w:r>
      <w:r>
        <w:rPr>
          <w:rFonts w:ascii="Verdana" w:hAnsi="Verdana" w:cs="Arial"/>
          <w:b/>
          <w:sz w:val="20"/>
          <w:szCs w:val="20"/>
        </w:rPr>
        <w:t xml:space="preserve">  </w:t>
      </w:r>
      <w:r w:rsidRPr="00190B22">
        <w:rPr>
          <w:rFonts w:ascii="Verdana" w:hAnsi="Verdana" w:cs="Arial"/>
          <w:b/>
          <w:sz w:val="20"/>
          <w:szCs w:val="20"/>
        </w:rPr>
        <w:t>V. Guard the mandates and aims of the K.K.K. as you guard your honor.</w:t>
      </w:r>
      <w:r w:rsidRPr="00190B22">
        <w:rPr>
          <w:rFonts w:ascii="Verdana" w:hAnsi="Verdana" w:cs="Arial"/>
          <w:b/>
          <w:sz w:val="20"/>
          <w:szCs w:val="20"/>
        </w:rPr>
        <w:br/>
      </w:r>
      <w:r w:rsidRPr="00190B22">
        <w:rPr>
          <w:rFonts w:ascii="Verdana" w:hAnsi="Verdana" w:cs="Arial"/>
          <w:b/>
          <w:sz w:val="20"/>
          <w:szCs w:val="20"/>
        </w:rPr>
        <w:br/>
        <w:t xml:space="preserve">  </w:t>
      </w:r>
      <w:r>
        <w:rPr>
          <w:rFonts w:ascii="Verdana" w:hAnsi="Verdana" w:cs="Arial"/>
          <w:b/>
          <w:sz w:val="20"/>
          <w:szCs w:val="20"/>
        </w:rPr>
        <w:t xml:space="preserve"> </w:t>
      </w:r>
      <w:r w:rsidR="00896E09">
        <w:rPr>
          <w:rFonts w:ascii="Verdana" w:hAnsi="Verdana" w:cs="Arial"/>
          <w:b/>
          <w:sz w:val="20"/>
          <w:szCs w:val="20"/>
        </w:rPr>
        <w:t xml:space="preserve"> </w:t>
      </w:r>
      <w:r w:rsidRPr="00190B22">
        <w:rPr>
          <w:rFonts w:ascii="Verdana" w:hAnsi="Verdana" w:cs="Arial"/>
          <w:b/>
          <w:sz w:val="20"/>
          <w:szCs w:val="20"/>
        </w:rPr>
        <w:t>VI. It is the duty of all to deliver, at the risk of their own lives and wealth,</w:t>
      </w:r>
      <w:r w:rsidRPr="00190B22">
        <w:rPr>
          <w:rFonts w:ascii="Verdana" w:hAnsi="Verdana" w:cs="Arial"/>
          <w:b/>
          <w:sz w:val="20"/>
          <w:szCs w:val="20"/>
        </w:rPr>
        <w:br/>
        <w:t xml:space="preserve">       </w:t>
      </w:r>
      <w:r>
        <w:rPr>
          <w:rFonts w:ascii="Verdana" w:hAnsi="Verdana" w:cs="Arial"/>
          <w:b/>
          <w:sz w:val="20"/>
          <w:szCs w:val="20"/>
        </w:rPr>
        <w:t xml:space="preserve">  </w:t>
      </w:r>
      <w:r w:rsidR="00896E09">
        <w:rPr>
          <w:rFonts w:ascii="Verdana" w:hAnsi="Verdana" w:cs="Arial"/>
          <w:b/>
          <w:sz w:val="20"/>
          <w:szCs w:val="20"/>
        </w:rPr>
        <w:t xml:space="preserve"> </w:t>
      </w:r>
      <w:r w:rsidRPr="00190B22">
        <w:rPr>
          <w:rFonts w:ascii="Verdana" w:hAnsi="Verdana" w:cs="Arial"/>
          <w:b/>
          <w:sz w:val="20"/>
          <w:szCs w:val="20"/>
        </w:rPr>
        <w:t>anyone who runs great risks in the performance of his</w:t>
      </w:r>
      <w:r>
        <w:rPr>
          <w:rFonts w:ascii="Verdana" w:hAnsi="Verdana" w:cs="Arial"/>
          <w:b/>
          <w:sz w:val="20"/>
          <w:szCs w:val="20"/>
        </w:rPr>
        <w:t xml:space="preserve"> duty.</w:t>
      </w:r>
      <w:r>
        <w:rPr>
          <w:rFonts w:ascii="Verdana" w:hAnsi="Verdana" w:cs="Arial"/>
          <w:b/>
          <w:sz w:val="20"/>
          <w:szCs w:val="20"/>
        </w:rPr>
        <w:br/>
      </w:r>
      <w:r>
        <w:rPr>
          <w:rFonts w:ascii="Verdana" w:hAnsi="Verdana" w:cs="Arial"/>
          <w:b/>
          <w:sz w:val="20"/>
          <w:szCs w:val="20"/>
        </w:rPr>
        <w:br/>
        <w:t xml:space="preserve"> </w:t>
      </w:r>
      <w:r w:rsidR="00896E09">
        <w:rPr>
          <w:rFonts w:ascii="Verdana" w:hAnsi="Verdana" w:cs="Arial"/>
          <w:b/>
          <w:sz w:val="20"/>
          <w:szCs w:val="20"/>
        </w:rPr>
        <w:t xml:space="preserve"> </w:t>
      </w:r>
      <w:r w:rsidRPr="00190B22">
        <w:rPr>
          <w:rFonts w:ascii="Verdana" w:hAnsi="Verdana" w:cs="Arial"/>
          <w:b/>
          <w:sz w:val="20"/>
          <w:szCs w:val="20"/>
        </w:rPr>
        <w:t xml:space="preserve">VII. Our responsibility to ourselves and the performance of </w:t>
      </w:r>
      <w:r>
        <w:rPr>
          <w:rFonts w:ascii="Verdana" w:hAnsi="Verdana" w:cs="Arial"/>
          <w:b/>
          <w:sz w:val="20"/>
          <w:szCs w:val="20"/>
        </w:rPr>
        <w:t>our duties will be the</w:t>
      </w:r>
      <w:r>
        <w:rPr>
          <w:rFonts w:ascii="Verdana" w:hAnsi="Verdana" w:cs="Arial"/>
          <w:b/>
          <w:sz w:val="20"/>
          <w:szCs w:val="20"/>
        </w:rPr>
        <w:br/>
        <w:t xml:space="preserve">        </w:t>
      </w:r>
      <w:r w:rsidR="00896E09">
        <w:rPr>
          <w:rFonts w:ascii="Verdana" w:hAnsi="Verdana" w:cs="Arial"/>
          <w:b/>
          <w:sz w:val="20"/>
          <w:szCs w:val="20"/>
        </w:rPr>
        <w:t xml:space="preserve"> </w:t>
      </w:r>
      <w:r>
        <w:rPr>
          <w:rFonts w:ascii="Verdana" w:hAnsi="Verdana" w:cs="Arial"/>
          <w:b/>
          <w:sz w:val="20"/>
          <w:szCs w:val="20"/>
        </w:rPr>
        <w:t xml:space="preserve"> </w:t>
      </w:r>
      <w:r w:rsidRPr="00190B22">
        <w:rPr>
          <w:rFonts w:ascii="Verdana" w:hAnsi="Verdana" w:cs="Arial"/>
          <w:b/>
          <w:sz w:val="20"/>
          <w:szCs w:val="20"/>
        </w:rPr>
        <w:t>example set</w:t>
      </w:r>
      <w:r>
        <w:rPr>
          <w:rFonts w:ascii="Verdana" w:hAnsi="Verdana" w:cs="Arial"/>
          <w:b/>
          <w:sz w:val="20"/>
          <w:szCs w:val="20"/>
        </w:rPr>
        <w:t xml:space="preserve"> for our fellow-men to follow.</w:t>
      </w:r>
      <w:r>
        <w:rPr>
          <w:rFonts w:ascii="Verdana" w:hAnsi="Verdana" w:cs="Arial"/>
          <w:b/>
          <w:sz w:val="20"/>
          <w:szCs w:val="20"/>
        </w:rPr>
        <w:br/>
      </w:r>
    </w:p>
    <w:p w:rsidR="00896E09" w:rsidRDefault="00896E09" w:rsidP="00190B22">
      <w:pPr>
        <w:pStyle w:val="NoSpacing"/>
        <w:rPr>
          <w:rFonts w:ascii="Verdana" w:hAnsi="Verdana" w:cs="Arial"/>
          <w:b/>
          <w:sz w:val="20"/>
          <w:szCs w:val="20"/>
        </w:rPr>
      </w:pPr>
      <w:r>
        <w:rPr>
          <w:rFonts w:ascii="Verdana" w:hAnsi="Verdana" w:cs="Arial"/>
          <w:b/>
          <w:sz w:val="20"/>
          <w:szCs w:val="20"/>
        </w:rPr>
        <w:t xml:space="preserve"> </w:t>
      </w:r>
      <w:r w:rsidR="00190B22" w:rsidRPr="00190B22">
        <w:rPr>
          <w:rFonts w:ascii="Verdana" w:hAnsi="Verdana" w:cs="Arial"/>
          <w:b/>
          <w:sz w:val="20"/>
          <w:szCs w:val="20"/>
        </w:rPr>
        <w:t>VIII. Insofar as it is within your power, share your means with the poor and the</w:t>
      </w:r>
      <w:r w:rsidR="00190B22" w:rsidRPr="00190B22">
        <w:rPr>
          <w:rFonts w:ascii="Verdana" w:hAnsi="Verdana" w:cs="Arial"/>
          <w:b/>
          <w:sz w:val="20"/>
          <w:szCs w:val="20"/>
        </w:rPr>
        <w:br/>
        <w:t xml:space="preserve">       </w:t>
      </w:r>
      <w:r w:rsidR="00190B22">
        <w:rPr>
          <w:rFonts w:ascii="Verdana" w:hAnsi="Verdana" w:cs="Arial"/>
          <w:b/>
          <w:sz w:val="20"/>
          <w:szCs w:val="20"/>
        </w:rPr>
        <w:t xml:space="preserve">  </w:t>
      </w:r>
      <w:r w:rsidR="00190B22" w:rsidRPr="00190B22">
        <w:rPr>
          <w:rFonts w:ascii="Verdana" w:hAnsi="Verdana" w:cs="Arial"/>
          <w:b/>
          <w:sz w:val="20"/>
          <w:szCs w:val="20"/>
        </w:rPr>
        <w:t>unfortunate.</w:t>
      </w:r>
      <w:r w:rsidR="00190B22" w:rsidRPr="00190B22">
        <w:rPr>
          <w:rFonts w:ascii="Verdana" w:hAnsi="Verdana" w:cs="Arial"/>
          <w:b/>
          <w:sz w:val="20"/>
          <w:szCs w:val="20"/>
        </w:rPr>
        <w:br/>
      </w:r>
      <w:r w:rsidR="00190B22" w:rsidRPr="00190B22">
        <w:rPr>
          <w:rFonts w:ascii="Verdana" w:hAnsi="Verdana" w:cs="Arial"/>
          <w:b/>
          <w:sz w:val="20"/>
          <w:szCs w:val="20"/>
        </w:rPr>
        <w:br/>
        <w:t xml:space="preserve">  </w:t>
      </w:r>
      <w:r>
        <w:rPr>
          <w:rFonts w:ascii="Verdana" w:hAnsi="Verdana" w:cs="Arial"/>
          <w:b/>
          <w:sz w:val="20"/>
          <w:szCs w:val="20"/>
        </w:rPr>
        <w:t xml:space="preserve">  </w:t>
      </w:r>
      <w:r w:rsidR="00190B22" w:rsidRPr="00190B22">
        <w:rPr>
          <w:rFonts w:ascii="Verdana" w:hAnsi="Verdana" w:cs="Arial"/>
          <w:b/>
          <w:sz w:val="20"/>
          <w:szCs w:val="20"/>
        </w:rPr>
        <w:t>IX. Diligence in the work that gives sustenance to yo</w:t>
      </w:r>
      <w:r>
        <w:rPr>
          <w:rFonts w:ascii="Verdana" w:hAnsi="Verdana" w:cs="Arial"/>
          <w:b/>
          <w:sz w:val="20"/>
          <w:szCs w:val="20"/>
        </w:rPr>
        <w:t xml:space="preserve">u is the true basis of love </w:t>
      </w:r>
    </w:p>
    <w:p w:rsidR="00896E09" w:rsidRDefault="00896E09" w:rsidP="00190B22">
      <w:pPr>
        <w:pStyle w:val="NoSpacing"/>
        <w:rPr>
          <w:rFonts w:ascii="Verdana" w:hAnsi="Verdana" w:cs="Arial"/>
          <w:b/>
          <w:sz w:val="20"/>
          <w:szCs w:val="20"/>
        </w:rPr>
      </w:pPr>
      <w:r>
        <w:rPr>
          <w:rFonts w:ascii="Verdana" w:hAnsi="Verdana" w:cs="Arial"/>
          <w:b/>
          <w:sz w:val="20"/>
          <w:szCs w:val="20"/>
        </w:rPr>
        <w:t xml:space="preserve">          --- </w:t>
      </w:r>
      <w:r w:rsidR="00190B22">
        <w:rPr>
          <w:rFonts w:ascii="Verdana" w:hAnsi="Verdana" w:cs="Arial"/>
          <w:b/>
          <w:sz w:val="20"/>
          <w:szCs w:val="20"/>
        </w:rPr>
        <w:t xml:space="preserve">love for </w:t>
      </w:r>
      <w:r w:rsidR="00190B22" w:rsidRPr="00190B22">
        <w:rPr>
          <w:rFonts w:ascii="Verdana" w:hAnsi="Verdana" w:cs="Arial"/>
          <w:b/>
          <w:sz w:val="20"/>
          <w:szCs w:val="20"/>
        </w:rPr>
        <w:t>your own self, for your wife and children,</w:t>
      </w:r>
      <w:r>
        <w:rPr>
          <w:rFonts w:ascii="Verdana" w:hAnsi="Verdana" w:cs="Arial"/>
          <w:b/>
          <w:sz w:val="20"/>
          <w:szCs w:val="20"/>
        </w:rPr>
        <w:t xml:space="preserve"> and for your brothers</w:t>
      </w:r>
    </w:p>
    <w:p w:rsidR="00190B22" w:rsidRDefault="00896E09" w:rsidP="00190B22">
      <w:pPr>
        <w:pStyle w:val="NoSpacing"/>
        <w:rPr>
          <w:rFonts w:ascii="Verdana" w:hAnsi="Verdana" w:cs="Arial"/>
          <w:b/>
          <w:sz w:val="20"/>
          <w:szCs w:val="20"/>
        </w:rPr>
      </w:pPr>
      <w:r>
        <w:rPr>
          <w:rFonts w:ascii="Verdana" w:hAnsi="Verdana" w:cs="Arial"/>
          <w:b/>
          <w:sz w:val="20"/>
          <w:szCs w:val="20"/>
        </w:rPr>
        <w:t xml:space="preserve">          and </w:t>
      </w:r>
      <w:r w:rsidR="00190B22" w:rsidRPr="00190B22">
        <w:rPr>
          <w:rFonts w:ascii="Verdana" w:hAnsi="Verdana" w:cs="Arial"/>
          <w:b/>
          <w:sz w:val="20"/>
          <w:szCs w:val="20"/>
        </w:rPr>
        <w:t>countrymen.</w:t>
      </w:r>
      <w:r w:rsidR="00190B22" w:rsidRPr="00190B22">
        <w:rPr>
          <w:rFonts w:ascii="Verdana" w:hAnsi="Verdana" w:cs="Arial"/>
          <w:b/>
          <w:sz w:val="20"/>
          <w:szCs w:val="20"/>
        </w:rPr>
        <w:br/>
      </w:r>
      <w:r w:rsidR="00190B22" w:rsidRPr="00190B22">
        <w:rPr>
          <w:rFonts w:ascii="Verdana" w:hAnsi="Verdana" w:cs="Arial"/>
          <w:b/>
          <w:sz w:val="20"/>
          <w:szCs w:val="20"/>
        </w:rPr>
        <w:br/>
        <w:t xml:space="preserve">   </w:t>
      </w:r>
      <w:r>
        <w:rPr>
          <w:rFonts w:ascii="Verdana" w:hAnsi="Verdana" w:cs="Arial"/>
          <w:b/>
          <w:sz w:val="20"/>
          <w:szCs w:val="20"/>
        </w:rPr>
        <w:t xml:space="preserve"> </w:t>
      </w:r>
      <w:r w:rsidR="00190B22" w:rsidRPr="00190B22">
        <w:rPr>
          <w:rFonts w:ascii="Verdana" w:hAnsi="Verdana" w:cs="Arial"/>
          <w:b/>
          <w:sz w:val="20"/>
          <w:szCs w:val="20"/>
        </w:rPr>
        <w:t>X. Punish any scoundrel and traitor and praise all good work. Believ</w:t>
      </w:r>
      <w:r w:rsidR="00190B22">
        <w:rPr>
          <w:rFonts w:ascii="Verdana" w:hAnsi="Verdana" w:cs="Arial"/>
          <w:b/>
          <w:sz w:val="20"/>
          <w:szCs w:val="20"/>
        </w:rPr>
        <w:t>e, likewise,</w:t>
      </w:r>
    </w:p>
    <w:p w:rsidR="00190B22" w:rsidRDefault="00190B22" w:rsidP="00190B22">
      <w:pPr>
        <w:pStyle w:val="NoSpacing"/>
        <w:rPr>
          <w:rFonts w:ascii="Verdana" w:hAnsi="Verdana" w:cs="Arial"/>
          <w:b/>
          <w:sz w:val="20"/>
          <w:szCs w:val="20"/>
        </w:rPr>
      </w:pPr>
      <w:r>
        <w:rPr>
          <w:rFonts w:ascii="Verdana" w:hAnsi="Verdana" w:cs="Arial"/>
          <w:b/>
          <w:sz w:val="20"/>
          <w:szCs w:val="20"/>
        </w:rPr>
        <w:t xml:space="preserve">       </w:t>
      </w:r>
      <w:r w:rsidR="00896E09">
        <w:rPr>
          <w:rFonts w:ascii="Verdana" w:hAnsi="Verdana" w:cs="Arial"/>
          <w:b/>
          <w:sz w:val="20"/>
          <w:szCs w:val="20"/>
        </w:rPr>
        <w:t xml:space="preserve"> </w:t>
      </w:r>
      <w:r>
        <w:rPr>
          <w:rFonts w:ascii="Verdana" w:hAnsi="Verdana" w:cs="Arial"/>
          <w:b/>
          <w:sz w:val="20"/>
          <w:szCs w:val="20"/>
        </w:rPr>
        <w:t xml:space="preserve">that the </w:t>
      </w:r>
      <w:r w:rsidRPr="00190B22">
        <w:rPr>
          <w:rFonts w:ascii="Verdana" w:hAnsi="Verdana" w:cs="Arial"/>
          <w:b/>
          <w:sz w:val="20"/>
          <w:szCs w:val="20"/>
        </w:rPr>
        <w:t>aims of the K.K.K. are God-given for the will of the</w:t>
      </w:r>
      <w:r>
        <w:rPr>
          <w:rFonts w:ascii="Verdana" w:hAnsi="Verdana" w:cs="Arial"/>
          <w:b/>
          <w:sz w:val="20"/>
          <w:szCs w:val="20"/>
        </w:rPr>
        <w:t xml:space="preserve"> people is also the</w:t>
      </w:r>
    </w:p>
    <w:p w:rsidR="00190B22" w:rsidRPr="00190B22" w:rsidRDefault="00190B22" w:rsidP="00190B22">
      <w:pPr>
        <w:pStyle w:val="NoSpacing"/>
        <w:rPr>
          <w:rFonts w:ascii="Verdana" w:hAnsi="Verdana" w:cs="Arial"/>
          <w:b/>
          <w:sz w:val="20"/>
          <w:szCs w:val="20"/>
        </w:rPr>
      </w:pPr>
      <w:r>
        <w:rPr>
          <w:rFonts w:ascii="Verdana" w:hAnsi="Verdana" w:cs="Arial"/>
          <w:b/>
          <w:sz w:val="20"/>
          <w:szCs w:val="20"/>
        </w:rPr>
        <w:t xml:space="preserve">       </w:t>
      </w:r>
      <w:r w:rsidR="00896E09">
        <w:rPr>
          <w:rFonts w:ascii="Verdana" w:hAnsi="Verdana" w:cs="Arial"/>
          <w:b/>
          <w:sz w:val="20"/>
          <w:szCs w:val="20"/>
        </w:rPr>
        <w:t xml:space="preserve"> </w:t>
      </w:r>
      <w:r w:rsidRPr="00190B22">
        <w:rPr>
          <w:rFonts w:ascii="Verdana" w:hAnsi="Verdana" w:cs="Arial"/>
          <w:b/>
          <w:sz w:val="20"/>
          <w:szCs w:val="20"/>
        </w:rPr>
        <w:t>will of God.</w:t>
      </w:r>
    </w:p>
    <w:p w:rsidR="00190B22" w:rsidRPr="00A448B8" w:rsidRDefault="00190B22" w:rsidP="00A448B8">
      <w:pPr>
        <w:pStyle w:val="NoSpacing"/>
        <w:jc w:val="both"/>
        <w:rPr>
          <w:rFonts w:ascii="Verdana" w:hAnsi="Verdana" w:cs="Arial"/>
          <w:b/>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Default="00A448B8" w:rsidP="00A448B8">
      <w:pPr>
        <w:pStyle w:val="NoSpacing"/>
        <w:rPr>
          <w:rFonts w:ascii="Verdana" w:hAnsi="Verdana"/>
          <w:sz w:val="20"/>
          <w:szCs w:val="20"/>
        </w:rPr>
      </w:pPr>
    </w:p>
    <w:p w:rsidR="00A448B8" w:rsidRPr="00A448B8" w:rsidRDefault="00A448B8" w:rsidP="00A448B8">
      <w:pPr>
        <w:pStyle w:val="NoSpacing"/>
        <w:rPr>
          <w:rFonts w:ascii="Verdana" w:hAnsi="Verdana"/>
          <w:sz w:val="20"/>
          <w:szCs w:val="20"/>
        </w:rPr>
      </w:pPr>
    </w:p>
    <w:sectPr w:rsidR="00A448B8" w:rsidRPr="00A4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438C"/>
    <w:multiLevelType w:val="hybridMultilevel"/>
    <w:tmpl w:val="F5CAF2FA"/>
    <w:lvl w:ilvl="0" w:tplc="F2F8DB70">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7A"/>
    <w:rsid w:val="000B5A31"/>
    <w:rsid w:val="00190B22"/>
    <w:rsid w:val="001F79CD"/>
    <w:rsid w:val="004B1B7A"/>
    <w:rsid w:val="00896E09"/>
    <w:rsid w:val="008D60E1"/>
    <w:rsid w:val="00A448B8"/>
    <w:rsid w:val="00B22BCD"/>
    <w:rsid w:val="00CA20CB"/>
    <w:rsid w:val="00CC3D18"/>
    <w:rsid w:val="00FE0A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1B7A"/>
    <w:pPr>
      <w:spacing w:before="100" w:beforeAutospacing="1" w:after="100" w:afterAutospacing="1"/>
    </w:pPr>
  </w:style>
  <w:style w:type="paragraph" w:styleId="NoSpacing">
    <w:name w:val="No Spacing"/>
    <w:uiPriority w:val="1"/>
    <w:qFormat/>
    <w:rsid w:val="004B1B7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B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B5A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1B7A"/>
    <w:pPr>
      <w:spacing w:before="100" w:beforeAutospacing="1" w:after="100" w:afterAutospacing="1"/>
    </w:pPr>
  </w:style>
  <w:style w:type="paragraph" w:styleId="NoSpacing">
    <w:name w:val="No Spacing"/>
    <w:uiPriority w:val="1"/>
    <w:qFormat/>
    <w:rsid w:val="004B1B7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B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B5A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2013-05-02T14:33:00Z</dcterms:created>
  <dcterms:modified xsi:type="dcterms:W3CDTF">2013-05-02T14:33:00Z</dcterms:modified>
</cp:coreProperties>
</file>